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auto"/>
        <w:ind w:left="0" w:right="0" w:firstLine="480"/>
        <w:jc w:val="both"/>
        <w:rPr>
          <w:lang w:val="en-US"/>
        </w:rPr>
      </w:pPr>
    </w:p>
    <w:p>
      <w:pPr>
        <w:keepNext w:val="0"/>
        <w:keepLines w:val="0"/>
        <w:widowControl w:val="0"/>
        <w:suppressLineNumbers w:val="0"/>
        <w:spacing w:before="0" w:beforeAutospacing="0" w:after="0" w:afterAutospacing="0" w:line="360" w:lineRule="auto"/>
        <w:ind w:right="0"/>
        <w:jc w:val="both"/>
        <w:rPr>
          <w:b/>
          <w:bCs w:val="0"/>
          <w:sz w:val="36"/>
          <w:szCs w:val="36"/>
          <w:lang w:val="en-US"/>
        </w:rPr>
      </w:pPr>
      <w:r>
        <w:rPr>
          <w:rFonts w:hint="eastAsia" w:ascii="宋体" w:hAnsi="宋体" w:eastAsia="宋体" w:cs="Times New Roman"/>
          <w:b/>
          <w:bCs w:val="0"/>
          <w:color w:val="000000"/>
          <w:kern w:val="2"/>
          <w:sz w:val="36"/>
          <w:szCs w:val="36"/>
          <w:lang w:val="en-US" w:eastAsia="zh-CN" w:bidi="ar"/>
        </w:rPr>
        <w:t>湖南工程学院电力改造、增容、配电设计项目招标公告</w:t>
      </w:r>
    </w:p>
    <w:p>
      <w:pPr>
        <w:keepNext w:val="0"/>
        <w:keepLines w:val="0"/>
        <w:widowControl w:val="0"/>
        <w:suppressLineNumbers w:val="0"/>
        <w:spacing w:before="0" w:beforeAutospacing="0" w:after="0" w:afterAutospacing="0" w:line="360" w:lineRule="auto"/>
        <w:ind w:left="0" w:right="0" w:firstLine="480"/>
        <w:jc w:val="both"/>
        <w:rPr>
          <w:lang w:val="en-US"/>
        </w:rPr>
      </w:pP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rFonts w:hint="eastAsia" w:ascii="宋体" w:hAnsi="宋体" w:eastAsia="宋体" w:cs="Times New Roman"/>
          <w:color w:val="000000"/>
          <w:kern w:val="2"/>
          <w:sz w:val="24"/>
          <w:szCs w:val="24"/>
          <w:lang w:val="en-US" w:eastAsia="zh-CN" w:bidi="ar"/>
        </w:rPr>
      </w:pPr>
      <w:r>
        <w:rPr>
          <w:rFonts w:hint="eastAsia" w:ascii="宋体" w:hAnsi="宋体" w:eastAsia="宋体" w:cs="Times New Roman"/>
          <w:color w:val="000000"/>
          <w:kern w:val="2"/>
          <w:sz w:val="24"/>
          <w:szCs w:val="24"/>
          <w:lang w:val="en-US" w:eastAsia="zh-CN" w:bidi="ar"/>
        </w:rPr>
        <w:t>本招标项目为湖南工程学院电力改造增容及配电设计项目，项目业主及招标人为湖南工程学院，资金来源</w:t>
      </w:r>
      <w:r>
        <w:rPr>
          <w:rFonts w:hint="eastAsia"/>
          <w:sz w:val="24"/>
          <w:szCs w:val="24"/>
          <w:lang w:val="en-US" w:eastAsia="zh-CN"/>
        </w:rPr>
        <w:t>为学校自筹。</w:t>
      </w:r>
      <w:r>
        <w:rPr>
          <w:rFonts w:hint="eastAsia" w:ascii="宋体" w:hAnsi="宋体" w:eastAsia="宋体" w:cs="Times New Roman"/>
          <w:color w:val="000000"/>
          <w:kern w:val="2"/>
          <w:sz w:val="24"/>
          <w:szCs w:val="24"/>
          <w:lang w:val="en-US" w:eastAsia="zh-CN" w:bidi="ar"/>
        </w:rPr>
        <w:t>现对该项目进行公开招标。欢迎符合资质条件的设计单位参加投标。</w:t>
      </w:r>
      <w:r>
        <w:rPr>
          <w:rFonts w:hint="eastAsia"/>
          <w:sz w:val="24"/>
          <w:szCs w:val="24"/>
          <w:lang w:eastAsia="zh-CN"/>
        </w:rPr>
        <w:t>若投标单位不足三家，只有二家时则改为竞争性谈判。</w:t>
      </w:r>
      <w:bookmarkStart w:id="2" w:name="_GoBack"/>
      <w:bookmarkEnd w:id="2"/>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rFonts w:hint="eastAsia" w:ascii="宋体" w:hAnsi="宋体" w:eastAsia="宋体" w:cs="Times New Roman"/>
          <w:color w:val="000000"/>
          <w:kern w:val="2"/>
          <w:sz w:val="24"/>
          <w:szCs w:val="24"/>
          <w:lang w:val="en-US" w:eastAsia="zh-CN" w:bidi="ar"/>
        </w:rPr>
      </w:pP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sz w:val="24"/>
          <w:szCs w:val="24"/>
          <w:lang w:val="en-US"/>
        </w:rPr>
      </w:pPr>
      <w:r>
        <w:rPr>
          <w:rFonts w:hint="eastAsia" w:ascii="宋体" w:hAnsi="宋体" w:eastAsia="宋体" w:cs="Times New Roman"/>
          <w:color w:val="000000"/>
          <w:kern w:val="2"/>
          <w:sz w:val="24"/>
          <w:szCs w:val="24"/>
          <w:lang w:val="en-US" w:eastAsia="zh-CN" w:bidi="ar"/>
        </w:rPr>
        <w:t>一、项目概况</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sz w:val="24"/>
          <w:szCs w:val="24"/>
          <w:lang w:val="en-US"/>
        </w:rPr>
      </w:pPr>
      <w:r>
        <w:rPr>
          <w:rFonts w:hint="eastAsia" w:ascii="宋体" w:hAnsi="宋体" w:eastAsia="宋体" w:cs="Times New Roman"/>
          <w:color w:val="000000"/>
          <w:kern w:val="2"/>
          <w:sz w:val="24"/>
          <w:szCs w:val="24"/>
          <w:lang w:val="en-US" w:eastAsia="zh-CN" w:bidi="ar"/>
        </w:rPr>
        <w:t>1.1项目名称：湖南工程学院电力改造、增容、配电设计项目</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rFonts w:hint="eastAsia" w:ascii="宋体" w:hAnsi="宋体" w:eastAsia="宋体" w:cs="Times New Roman"/>
          <w:color w:val="000000"/>
          <w:kern w:val="2"/>
          <w:sz w:val="24"/>
          <w:szCs w:val="24"/>
          <w:lang w:val="en-US" w:eastAsia="zh-CN" w:bidi="ar"/>
        </w:rPr>
      </w:pPr>
      <w:r>
        <w:rPr>
          <w:rFonts w:hint="eastAsia" w:ascii="宋体" w:hAnsi="宋体" w:eastAsia="宋体" w:cs="Times New Roman"/>
          <w:color w:val="000000"/>
          <w:kern w:val="2"/>
          <w:sz w:val="24"/>
          <w:szCs w:val="24"/>
          <w:lang w:val="en-US" w:eastAsia="zh-CN" w:bidi="ar"/>
        </w:rPr>
        <w:t>1.2建设单位：湖南工程学院；</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rFonts w:hint="eastAsia" w:ascii="宋体" w:hAnsi="宋体" w:eastAsia="宋体" w:cs="Times New Roman"/>
          <w:color w:val="000000"/>
          <w:kern w:val="2"/>
          <w:sz w:val="24"/>
          <w:szCs w:val="24"/>
          <w:lang w:val="en-US" w:eastAsia="zh-CN" w:bidi="ar"/>
        </w:rPr>
      </w:pPr>
      <w:r>
        <w:rPr>
          <w:rFonts w:hint="eastAsia" w:ascii="宋体" w:hAnsi="宋体" w:eastAsia="宋体" w:cs="Times New Roman"/>
          <w:color w:val="000000"/>
          <w:kern w:val="2"/>
          <w:sz w:val="24"/>
          <w:szCs w:val="24"/>
          <w:lang w:val="en-US" w:eastAsia="zh-CN" w:bidi="ar"/>
        </w:rPr>
        <w:t>1.3 资金来源：学校自筹资金；</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rFonts w:hint="eastAsia" w:ascii="宋体" w:hAnsi="宋体" w:eastAsia="宋体" w:cs="Times New Roman"/>
          <w:color w:val="000000"/>
          <w:kern w:val="2"/>
          <w:sz w:val="24"/>
          <w:szCs w:val="24"/>
          <w:lang w:val="en-US" w:eastAsia="zh-CN" w:bidi="ar"/>
        </w:rPr>
      </w:pPr>
      <w:r>
        <w:rPr>
          <w:rFonts w:hint="eastAsia" w:ascii="宋体" w:hAnsi="宋体" w:eastAsia="宋体" w:cs="Times New Roman"/>
          <w:color w:val="000000"/>
          <w:kern w:val="2"/>
          <w:sz w:val="24"/>
          <w:szCs w:val="24"/>
          <w:lang w:val="en-US" w:eastAsia="zh-CN" w:bidi="ar"/>
        </w:rPr>
        <w:t>1.4建设地点：湖南工程学院内；</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rFonts w:hint="eastAsia" w:ascii="宋体" w:hAnsi="宋体" w:eastAsia="宋体" w:cs="Times New Roman"/>
          <w:color w:val="000000"/>
          <w:kern w:val="2"/>
          <w:sz w:val="24"/>
          <w:szCs w:val="24"/>
          <w:lang w:val="en-US" w:eastAsia="zh-CN" w:bidi="ar"/>
        </w:rPr>
      </w:pPr>
      <w:r>
        <w:rPr>
          <w:rFonts w:hint="eastAsia" w:ascii="宋体" w:hAnsi="宋体" w:eastAsia="宋体" w:cs="Times New Roman"/>
          <w:color w:val="000000"/>
          <w:kern w:val="2"/>
          <w:sz w:val="24"/>
          <w:szCs w:val="24"/>
          <w:lang w:val="en-US" w:eastAsia="zh-CN" w:bidi="ar"/>
        </w:rPr>
        <w:t>1.5项目投资概算：约750万元；</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kern w:val="0"/>
          <w:sz w:val="24"/>
          <w:szCs w:val="24"/>
          <w:lang w:val="en-US"/>
        </w:rPr>
      </w:pPr>
      <w:r>
        <w:rPr>
          <w:rFonts w:hint="eastAsia" w:ascii="宋体" w:hAnsi="宋体" w:eastAsia="宋体" w:cs="Times New Roman"/>
          <w:color w:val="000000"/>
          <w:kern w:val="0"/>
          <w:sz w:val="24"/>
          <w:szCs w:val="24"/>
          <w:lang w:val="en-US" w:eastAsia="zh-CN" w:bidi="ar"/>
        </w:rPr>
        <w:t>1.6招标范围：①按供电方案，分别提供湖南工程学院南校区、滨江校区及主校区的电力施工图设计文件8套；</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kern w:val="0"/>
          <w:sz w:val="24"/>
          <w:szCs w:val="24"/>
          <w:lang w:val="en-US"/>
        </w:rPr>
      </w:pPr>
      <w:r>
        <w:rPr>
          <w:rFonts w:hint="eastAsia" w:ascii="宋体" w:hAnsi="宋体" w:eastAsia="宋体" w:cs="Times New Roman"/>
          <w:color w:val="000000"/>
          <w:kern w:val="0"/>
          <w:sz w:val="24"/>
          <w:szCs w:val="24"/>
          <w:lang w:val="en-US" w:eastAsia="zh-CN" w:bidi="ar"/>
        </w:rPr>
        <w:t>②设计范围分两部分，第一部分起点为电力公司外线搭火点至低压配电柜出线开关，第二部分起点为低压配电柜出线开关至各楼栋一级配电箱（含配电箱）。</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kern w:val="0"/>
          <w:sz w:val="24"/>
          <w:szCs w:val="24"/>
          <w:lang w:val="en-US"/>
        </w:rPr>
      </w:pPr>
      <w:r>
        <w:rPr>
          <w:rFonts w:hint="eastAsia" w:ascii="宋体" w:hAnsi="宋体" w:eastAsia="宋体" w:cs="Times New Roman"/>
          <w:color w:val="000000"/>
          <w:kern w:val="0"/>
          <w:sz w:val="24"/>
          <w:szCs w:val="24"/>
          <w:lang w:val="en-US" w:eastAsia="zh-CN" w:bidi="ar"/>
        </w:rPr>
        <w:t>③施工招标所需工程量清单及招标控制价4份。</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kern w:val="0"/>
          <w:sz w:val="24"/>
          <w:szCs w:val="24"/>
          <w:lang w:val="en-US"/>
        </w:rPr>
      </w:pPr>
      <w:r>
        <w:rPr>
          <w:rFonts w:hint="eastAsia" w:ascii="宋体" w:hAnsi="宋体" w:eastAsia="宋体" w:cs="Times New Roman"/>
          <w:color w:val="000000"/>
          <w:kern w:val="0"/>
          <w:sz w:val="24"/>
          <w:szCs w:val="24"/>
          <w:lang w:val="en-US" w:eastAsia="zh-CN" w:bidi="ar"/>
        </w:rPr>
        <w:t>项目设计具体情况，以现场勘察及湘潭市电力公司、湖南工程学院确认为准。</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sz w:val="24"/>
          <w:szCs w:val="24"/>
          <w:shd w:val="pct10" w:color="auto" w:fill="FFFFFF"/>
          <w:lang w:val="en-US"/>
        </w:rPr>
      </w:pPr>
      <w:r>
        <w:rPr>
          <w:rFonts w:hint="eastAsia" w:ascii="宋体" w:hAnsi="宋体" w:eastAsia="宋体" w:cs="Times New Roman"/>
          <w:color w:val="000000"/>
          <w:kern w:val="2"/>
          <w:sz w:val="24"/>
          <w:szCs w:val="24"/>
          <w:lang w:val="en-US" w:eastAsia="zh-CN" w:bidi="ar"/>
        </w:rPr>
        <w:t>*1.7投标技术文件深度要求：达到施工图设计深度要求。投标人所提交的施工设计图纸，必须满足国家、省、市关于电力设计方面的相关规定及强制性规范要求，并必须确保所提交的施工图能在工程施工前通过湘潭市电力公司确认。若因投标人提交的施工图存在瑕疵造成施工费用超过工程概算或在工程施工前未得到湘潭市电力公司确认，造成工程无法顺利开工或验收，造成的一切损失由投标人承担。</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rFonts w:hint="eastAsia" w:ascii="宋体" w:hAnsi="宋体" w:eastAsia="宋体" w:cs="Times New Roman"/>
          <w:color w:val="000000"/>
          <w:kern w:val="0"/>
          <w:sz w:val="24"/>
          <w:szCs w:val="24"/>
          <w:lang w:val="en-US" w:eastAsia="zh-CN" w:bidi="ar"/>
        </w:rPr>
      </w:pPr>
      <w:r>
        <w:rPr>
          <w:rFonts w:hint="eastAsia" w:ascii="宋体" w:hAnsi="宋体" w:eastAsia="宋体" w:cs="Times New Roman"/>
          <w:color w:val="000000"/>
          <w:kern w:val="0"/>
          <w:sz w:val="24"/>
          <w:szCs w:val="24"/>
          <w:lang w:val="en-US" w:eastAsia="zh-CN" w:bidi="ar"/>
        </w:rPr>
        <w:t>1.8评标办法：在响应招标文件的基础上最低价中标法。</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rFonts w:hint="eastAsia" w:ascii="宋体" w:hAnsi="宋体" w:eastAsia="宋体" w:cs="Times New Roman"/>
          <w:color w:val="000000"/>
          <w:kern w:val="0"/>
          <w:sz w:val="24"/>
          <w:szCs w:val="24"/>
          <w:lang w:val="en-US" w:eastAsia="zh-CN" w:bidi="ar"/>
        </w:rPr>
      </w:pP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sz w:val="24"/>
          <w:szCs w:val="24"/>
          <w:lang w:val="en-US"/>
        </w:rPr>
      </w:pPr>
      <w:r>
        <w:rPr>
          <w:rFonts w:hint="eastAsia" w:ascii="宋体" w:hAnsi="宋体" w:eastAsia="宋体" w:cs="Times New Roman"/>
          <w:color w:val="000000"/>
          <w:kern w:val="2"/>
          <w:sz w:val="24"/>
          <w:szCs w:val="24"/>
          <w:lang w:val="en-US" w:eastAsia="zh-CN" w:bidi="ar"/>
        </w:rPr>
        <w:t>二、投标人资质要求</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kern w:val="0"/>
          <w:sz w:val="24"/>
          <w:szCs w:val="24"/>
          <w:lang w:val="en-US"/>
        </w:rPr>
      </w:pPr>
      <w:r>
        <w:rPr>
          <w:rFonts w:hint="eastAsia" w:ascii="宋体" w:hAnsi="宋体" w:eastAsia="宋体" w:cs="Times New Roman"/>
          <w:color w:val="000000"/>
          <w:kern w:val="0"/>
          <w:sz w:val="24"/>
          <w:szCs w:val="24"/>
          <w:lang w:val="en-US" w:eastAsia="zh-CN" w:bidi="ar"/>
        </w:rPr>
        <w:t>1. 投标人必须是具备独立法人资格的事业或企业单位，且营业执照（事业单位法人证书）处于有效期内；</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kern w:val="0"/>
          <w:sz w:val="24"/>
          <w:szCs w:val="24"/>
          <w:lang w:val="en-US"/>
        </w:rPr>
      </w:pPr>
      <w:r>
        <w:rPr>
          <w:rFonts w:hint="eastAsia" w:ascii="宋体" w:hAnsi="宋体" w:eastAsia="宋体" w:cs="Times New Roman"/>
          <w:color w:val="000000"/>
          <w:kern w:val="0"/>
          <w:sz w:val="24"/>
          <w:szCs w:val="24"/>
          <w:lang w:val="en-US" w:eastAsia="zh-CN" w:bidi="ar"/>
        </w:rPr>
        <w:t>2. 投标人具有国家建设行政主管部门颁发的电力行业设计（送电、变电）</w:t>
      </w:r>
      <w:r>
        <w:rPr>
          <w:rFonts w:hint="eastAsia" w:ascii="宋体" w:hAnsi="宋体" w:eastAsia="宋体" w:cs="Times New Roman"/>
          <w:color w:val="000000"/>
          <w:spacing w:val="30"/>
          <w:kern w:val="2"/>
          <w:sz w:val="24"/>
          <w:szCs w:val="24"/>
          <w:shd w:val="clear" w:fill="FFFFFF"/>
          <w:lang w:val="en-US" w:eastAsia="zh-CN" w:bidi="ar"/>
        </w:rPr>
        <w:t>乙级</w:t>
      </w:r>
      <w:r>
        <w:rPr>
          <w:rFonts w:hint="eastAsia" w:ascii="宋体" w:hAnsi="宋体" w:eastAsia="宋体" w:cs="Times New Roman"/>
          <w:color w:val="000000"/>
          <w:kern w:val="0"/>
          <w:sz w:val="24"/>
          <w:szCs w:val="24"/>
          <w:lang w:val="en-US" w:eastAsia="zh-CN" w:bidi="ar"/>
        </w:rPr>
        <w:t>（含</w:t>
      </w:r>
      <w:r>
        <w:rPr>
          <w:rFonts w:hint="eastAsia" w:ascii="宋体" w:hAnsi="宋体" w:eastAsia="宋体" w:cs="Times New Roman"/>
          <w:color w:val="000000"/>
          <w:spacing w:val="30"/>
          <w:kern w:val="2"/>
          <w:sz w:val="24"/>
          <w:szCs w:val="24"/>
          <w:shd w:val="clear" w:fill="FFFFFF"/>
          <w:lang w:val="en-US" w:eastAsia="zh-CN" w:bidi="ar"/>
        </w:rPr>
        <w:t>乙级</w:t>
      </w:r>
      <w:r>
        <w:rPr>
          <w:rFonts w:hint="eastAsia" w:ascii="宋体" w:hAnsi="宋体" w:eastAsia="宋体" w:cs="Times New Roman"/>
          <w:color w:val="000000"/>
          <w:kern w:val="0"/>
          <w:sz w:val="24"/>
          <w:szCs w:val="24"/>
          <w:lang w:val="en-US" w:eastAsia="zh-CN" w:bidi="ar"/>
        </w:rPr>
        <w:t>）及以上资质并在湖南省电力公司湘潭市分公司进行备案登记；</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kern w:val="0"/>
          <w:sz w:val="24"/>
          <w:szCs w:val="24"/>
          <w:lang w:val="en-US"/>
        </w:rPr>
      </w:pPr>
      <w:r>
        <w:rPr>
          <w:rFonts w:hint="eastAsia" w:ascii="宋体" w:hAnsi="宋体" w:eastAsia="宋体" w:cs="Times New Roman"/>
          <w:color w:val="000000"/>
          <w:kern w:val="0"/>
          <w:sz w:val="24"/>
          <w:szCs w:val="24"/>
          <w:lang w:val="en-US" w:eastAsia="zh-CN" w:bidi="ar"/>
        </w:rPr>
        <w:t>3．投标人委派的项目负责人必须具备注册电气工程师资格（发输变），投标时需提供该项目负责人由该单位购买的三个月及以上的社保证明。</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kern w:val="0"/>
          <w:sz w:val="24"/>
          <w:szCs w:val="24"/>
          <w:lang w:val="en-US"/>
        </w:rPr>
      </w:pPr>
      <w:r>
        <w:rPr>
          <w:rFonts w:hint="eastAsia" w:ascii="宋体" w:hAnsi="宋体" w:eastAsia="宋体" w:cs="Times New Roman"/>
          <w:color w:val="000000"/>
          <w:kern w:val="0"/>
          <w:sz w:val="24"/>
          <w:szCs w:val="24"/>
          <w:lang w:val="en-US" w:eastAsia="zh-CN" w:bidi="ar"/>
        </w:rPr>
        <w:t>4. 参与本次投标的授权委托代理人必须是本企业在职人员（须提供由劳动和社会保障部门出具的投标截止时间近半年连续3个月的社保证明）；</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sz w:val="24"/>
          <w:szCs w:val="24"/>
          <w:lang w:val="en-US"/>
        </w:rPr>
      </w:pPr>
      <w:r>
        <w:rPr>
          <w:rFonts w:hint="eastAsia" w:ascii="宋体" w:hAnsi="宋体" w:eastAsia="宋体" w:cs="Times New Roman"/>
          <w:color w:val="000000"/>
          <w:kern w:val="0"/>
          <w:sz w:val="24"/>
          <w:szCs w:val="24"/>
          <w:lang w:val="en-US" w:eastAsia="zh-CN" w:bidi="ar"/>
        </w:rPr>
        <w:t>5．</w:t>
      </w:r>
      <w:r>
        <w:rPr>
          <w:rFonts w:hint="eastAsia" w:ascii="宋体" w:hAnsi="宋体" w:eastAsia="宋体" w:cs="Times New Roman"/>
          <w:color w:val="000000"/>
          <w:kern w:val="2"/>
          <w:sz w:val="24"/>
          <w:szCs w:val="24"/>
          <w:lang w:val="en-US" w:eastAsia="zh-CN" w:bidi="ar"/>
        </w:rPr>
        <w:t>与招标人存在利害关系可能影响招标公正性的法人、其他组织或者个人，不得参加投标。单位负责人为同一人或者存在控股、管理关系的不同单位，不得参加同一标段投标或者未划分标段的同一招标项目投标；</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sz w:val="24"/>
          <w:szCs w:val="24"/>
          <w:lang w:val="en-US"/>
        </w:rPr>
      </w:pPr>
      <w:r>
        <w:rPr>
          <w:rFonts w:hint="eastAsia" w:ascii="宋体" w:hAnsi="宋体" w:eastAsia="宋体" w:cs="Times New Roman"/>
          <w:color w:val="000000"/>
          <w:kern w:val="2"/>
          <w:sz w:val="24"/>
          <w:szCs w:val="24"/>
          <w:lang w:val="en-US" w:eastAsia="zh-CN" w:bidi="ar"/>
        </w:rPr>
        <w:t>6.投标人近三年没有因丧失商业信誉或重大质量安全事故被取消投标资格的情况；</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rFonts w:hint="eastAsia" w:ascii="宋体" w:hAnsi="宋体" w:eastAsia="宋体" w:cs="Times New Roman"/>
          <w:color w:val="000000"/>
          <w:kern w:val="2"/>
          <w:sz w:val="24"/>
          <w:szCs w:val="24"/>
          <w:lang w:val="en-US" w:eastAsia="zh-CN" w:bidi="ar"/>
        </w:rPr>
      </w:pPr>
      <w:r>
        <w:rPr>
          <w:rFonts w:hint="eastAsia" w:ascii="宋体" w:hAnsi="宋体" w:eastAsia="宋体" w:cs="Times New Roman"/>
          <w:color w:val="000000"/>
          <w:kern w:val="2"/>
          <w:sz w:val="24"/>
          <w:szCs w:val="24"/>
          <w:lang w:val="en-US" w:eastAsia="zh-CN" w:bidi="ar"/>
        </w:rPr>
        <w:t>7.本项目不接受联合体招标。</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rFonts w:hint="eastAsia" w:ascii="宋体" w:hAnsi="宋体" w:eastAsia="宋体" w:cs="Times New Roman"/>
          <w:color w:val="000000"/>
          <w:kern w:val="0"/>
          <w:sz w:val="24"/>
          <w:szCs w:val="24"/>
          <w:lang w:val="en-US" w:eastAsia="zh-CN" w:bidi="ar"/>
        </w:rPr>
      </w:pP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rFonts w:hint="eastAsia" w:ascii="宋体" w:hAnsi="宋体" w:eastAsia="宋体" w:cs="Times New Roman"/>
          <w:color w:val="000000"/>
          <w:kern w:val="0"/>
          <w:sz w:val="24"/>
          <w:szCs w:val="24"/>
          <w:lang w:val="en-US" w:eastAsia="zh-CN" w:bidi="ar"/>
        </w:rPr>
      </w:pPr>
      <w:r>
        <w:rPr>
          <w:rFonts w:hint="eastAsia" w:ascii="宋体" w:hAnsi="宋体" w:eastAsia="宋体" w:cs="Times New Roman"/>
          <w:color w:val="000000"/>
          <w:kern w:val="0"/>
          <w:sz w:val="24"/>
          <w:szCs w:val="24"/>
          <w:lang w:val="en-US" w:eastAsia="zh-CN" w:bidi="ar"/>
        </w:rPr>
        <w:t>三、资格审查方式</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rFonts w:hint="eastAsia" w:ascii="宋体" w:hAnsi="宋体" w:eastAsia="宋体" w:cs="Times New Roman"/>
          <w:color w:val="000000"/>
          <w:kern w:val="0"/>
          <w:sz w:val="24"/>
          <w:szCs w:val="24"/>
          <w:lang w:val="en-US" w:eastAsia="zh-CN" w:bidi="ar"/>
        </w:rPr>
      </w:pPr>
      <w:r>
        <w:rPr>
          <w:rFonts w:hint="eastAsia" w:ascii="宋体" w:hAnsi="宋体" w:eastAsia="宋体" w:cs="Times New Roman"/>
          <w:color w:val="000000"/>
          <w:kern w:val="0"/>
          <w:sz w:val="24"/>
          <w:szCs w:val="24"/>
          <w:lang w:val="en-US" w:eastAsia="zh-CN" w:bidi="ar"/>
        </w:rPr>
        <w:t>采用资格后审。</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rFonts w:hint="eastAsia" w:ascii="宋体" w:hAnsi="宋体" w:eastAsia="宋体" w:cs="Times New Roman"/>
          <w:color w:val="000000"/>
          <w:kern w:val="0"/>
          <w:sz w:val="24"/>
          <w:szCs w:val="24"/>
          <w:lang w:val="en-US" w:eastAsia="zh-CN" w:bidi="ar"/>
        </w:rPr>
      </w:pP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rFonts w:hint="eastAsia" w:ascii="宋体" w:hAnsi="宋体" w:eastAsia="宋体" w:cs="Times New Roman"/>
          <w:color w:val="000000"/>
          <w:kern w:val="0"/>
          <w:sz w:val="24"/>
          <w:szCs w:val="24"/>
          <w:lang w:val="en-US" w:eastAsia="zh-CN" w:bidi="ar"/>
        </w:rPr>
      </w:pPr>
      <w:r>
        <w:rPr>
          <w:rFonts w:hint="eastAsia" w:ascii="宋体" w:hAnsi="宋体" w:eastAsia="宋体" w:cs="Times New Roman"/>
          <w:color w:val="000000"/>
          <w:kern w:val="0"/>
          <w:sz w:val="24"/>
          <w:szCs w:val="24"/>
          <w:lang w:val="en-US" w:eastAsia="zh-CN" w:bidi="ar"/>
        </w:rPr>
        <w:t>四、招标文件的获取</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rFonts w:hint="eastAsia" w:ascii="宋体" w:hAnsi="宋体" w:eastAsia="宋体" w:cs="Times New Roman"/>
          <w:color w:val="000000"/>
          <w:kern w:val="0"/>
          <w:sz w:val="24"/>
          <w:szCs w:val="24"/>
          <w:lang w:val="en-US" w:eastAsia="zh-CN" w:bidi="ar"/>
        </w:rPr>
      </w:pPr>
      <w:r>
        <w:rPr>
          <w:rFonts w:hint="eastAsia" w:ascii="宋体" w:hAnsi="宋体" w:eastAsia="宋体" w:cs="Times New Roman"/>
          <w:color w:val="000000"/>
          <w:kern w:val="0"/>
          <w:sz w:val="24"/>
          <w:szCs w:val="24"/>
          <w:lang w:val="en-US" w:eastAsia="zh-CN" w:bidi="ar"/>
        </w:rPr>
        <w:t>凡有意参加投标者请于2017年 1月18日下午17:00前（北京时间）到湖南工程学院采购与招标管理中心（湖南工程学院主校区机械楼209室）购买招标文件。</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rFonts w:hint="eastAsia" w:ascii="宋体" w:hAnsi="宋体" w:eastAsia="宋体" w:cs="Times New Roman"/>
          <w:color w:val="000000"/>
          <w:kern w:val="0"/>
          <w:sz w:val="24"/>
          <w:szCs w:val="24"/>
          <w:lang w:val="en-US" w:eastAsia="zh-CN" w:bidi="ar"/>
        </w:rPr>
      </w:pP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rFonts w:hint="eastAsia" w:ascii="宋体" w:hAnsi="宋体" w:eastAsia="宋体" w:cs="Times New Roman"/>
          <w:color w:val="000000"/>
          <w:kern w:val="0"/>
          <w:sz w:val="24"/>
          <w:szCs w:val="24"/>
          <w:lang w:val="en-US" w:eastAsia="zh-CN" w:bidi="ar"/>
        </w:rPr>
      </w:pPr>
      <w:r>
        <w:rPr>
          <w:rFonts w:hint="eastAsia" w:ascii="宋体" w:hAnsi="宋体" w:eastAsia="宋体" w:cs="Times New Roman"/>
          <w:color w:val="000000"/>
          <w:kern w:val="0"/>
          <w:sz w:val="24"/>
          <w:szCs w:val="24"/>
          <w:lang w:val="en-US" w:eastAsia="zh-CN" w:bidi="ar"/>
        </w:rPr>
        <w:t>五、投标保证金：</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rFonts w:hint="eastAsia" w:ascii="宋体" w:hAnsi="宋体" w:eastAsia="宋体" w:cs="Times New Roman"/>
          <w:color w:val="000000"/>
          <w:kern w:val="0"/>
          <w:sz w:val="24"/>
          <w:szCs w:val="24"/>
          <w:lang w:val="en-US" w:eastAsia="zh-CN" w:bidi="ar"/>
        </w:rPr>
      </w:pPr>
      <w:r>
        <w:rPr>
          <w:rFonts w:hint="eastAsia" w:ascii="宋体" w:hAnsi="宋体" w:eastAsia="宋体" w:cs="Times New Roman"/>
          <w:color w:val="000000"/>
          <w:kern w:val="0"/>
          <w:sz w:val="24"/>
          <w:szCs w:val="24"/>
          <w:lang w:val="en-US" w:eastAsia="zh-CN" w:bidi="ar"/>
        </w:rPr>
        <w:t>5.1投标保证金的金额（人民币）：壹万元整。</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rFonts w:hint="eastAsia" w:ascii="宋体" w:hAnsi="宋体" w:eastAsia="宋体" w:cs="Times New Roman"/>
          <w:color w:val="000000"/>
          <w:kern w:val="0"/>
          <w:sz w:val="24"/>
          <w:szCs w:val="24"/>
          <w:lang w:val="en-US" w:eastAsia="zh-CN" w:bidi="ar"/>
        </w:rPr>
      </w:pPr>
      <w:r>
        <w:rPr>
          <w:rFonts w:hint="eastAsia" w:ascii="宋体" w:hAnsi="宋体" w:eastAsia="宋体" w:cs="Times New Roman"/>
          <w:color w:val="000000"/>
          <w:kern w:val="0"/>
          <w:sz w:val="24"/>
          <w:szCs w:val="24"/>
          <w:lang w:val="en-US" w:eastAsia="zh-CN" w:bidi="ar"/>
        </w:rPr>
        <w:t>5.2投标保证金由湖南工程学院财务处代收，中标者签订合同后退还，未中标者原数退还。交纳截止时间为投标截止时间前（含）。</w:t>
      </w:r>
    </w:p>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kern w:val="2"/>
          <w:sz w:val="24"/>
          <w:szCs w:val="24"/>
          <w:lang w:val="en-US"/>
        </w:rPr>
      </w:pPr>
      <w:r>
        <w:rPr>
          <w:rFonts w:hint="eastAsia" w:ascii="宋体" w:hAnsi="宋体" w:eastAsia="宋体" w:cs="Times New Roman"/>
          <w:color w:val="000000"/>
          <w:kern w:val="0"/>
          <w:sz w:val="24"/>
          <w:szCs w:val="24"/>
          <w:lang w:val="en-US" w:eastAsia="zh-CN" w:bidi="ar"/>
        </w:rPr>
        <w:t>5.3投标保证金应以投标人自身名义提交，其名称</w:t>
      </w:r>
      <w:r>
        <w:rPr>
          <w:kern w:val="2"/>
          <w:sz w:val="24"/>
          <w:szCs w:val="24"/>
          <w:lang w:eastAsia="zh-CN"/>
        </w:rPr>
        <w:t>应与投标单位的名称一致，不得以分支机构等其他名义提交。</w:t>
      </w:r>
    </w:p>
    <w:p>
      <w:pPr>
        <w:pStyle w:val="4"/>
        <w:keepNext w:val="0"/>
        <w:keepLines w:val="0"/>
        <w:pageBreakBefore w:val="0"/>
        <w:widowControl/>
        <w:kinsoku/>
        <w:overflowPunct/>
        <w:topLinePunct w:val="0"/>
        <w:autoSpaceDE/>
        <w:autoSpaceDN/>
        <w:bidi w:val="0"/>
        <w:spacing w:line="440" w:lineRule="exact"/>
        <w:ind w:right="0" w:rightChars="0"/>
        <w:textAlignment w:val="auto"/>
        <w:outlineLvl w:val="9"/>
        <w:rPr>
          <w:sz w:val="24"/>
          <w:szCs w:val="24"/>
          <w:lang w:val="en-US"/>
        </w:rPr>
      </w:pPr>
      <w:r>
        <w:rPr>
          <w:kern w:val="2"/>
          <w:sz w:val="24"/>
          <w:szCs w:val="24"/>
          <w:lang w:val="en-US"/>
        </w:rPr>
        <w:t>5.</w:t>
      </w:r>
      <w:r>
        <w:rPr>
          <w:rFonts w:hint="eastAsia"/>
          <w:kern w:val="2"/>
          <w:sz w:val="24"/>
          <w:szCs w:val="24"/>
          <w:lang w:val="en-US" w:eastAsia="zh-CN"/>
        </w:rPr>
        <w:t>4</w:t>
      </w:r>
      <w:r>
        <w:rPr>
          <w:kern w:val="2"/>
          <w:sz w:val="24"/>
          <w:szCs w:val="24"/>
          <w:lang w:eastAsia="zh-CN"/>
        </w:rPr>
        <w:t>投标人未按要求缴纳投标保证金的，由评标委员会初审后作无效投标文件处理，其可能造成的损失由投标人自行承担。</w:t>
      </w:r>
      <w:bookmarkStart w:id="0" w:name="_Toc251740395"/>
      <w:bookmarkStart w:id="1" w:name="_Toc251739877"/>
    </w:p>
    <w:bookmarkEnd w:id="0"/>
    <w:bookmarkEnd w:id="1"/>
    <w:p>
      <w:pPr>
        <w:keepNext w:val="0"/>
        <w:keepLines w:val="0"/>
        <w:pageBreakBefore w:val="0"/>
        <w:widowControl w:val="0"/>
        <w:suppressLineNumbers w:val="0"/>
        <w:kinsoku/>
        <w:overflowPunct/>
        <w:topLinePunct w:val="0"/>
        <w:autoSpaceDE/>
        <w:autoSpaceDN/>
        <w:bidi w:val="0"/>
        <w:spacing w:before="0" w:beforeAutospacing="0" w:after="0" w:afterAutospacing="0" w:line="440" w:lineRule="exact"/>
        <w:ind w:left="0" w:right="0" w:rightChars="0" w:firstLine="480"/>
        <w:jc w:val="both"/>
        <w:textAlignment w:val="auto"/>
        <w:outlineLvl w:val="9"/>
        <w:rPr>
          <w:sz w:val="24"/>
          <w:szCs w:val="24"/>
          <w:lang w:val="en-US"/>
        </w:rPr>
      </w:pPr>
      <w:r>
        <w:rPr>
          <w:rFonts w:hint="eastAsia" w:ascii="宋体" w:hAnsi="宋体" w:eastAsia="宋体" w:cs="Times New Roman"/>
          <w:color w:val="000000"/>
          <w:kern w:val="2"/>
          <w:sz w:val="24"/>
          <w:szCs w:val="24"/>
          <w:lang w:val="en-US" w:eastAsia="zh-CN" w:bidi="ar"/>
        </w:rPr>
        <w:t>六、招标文件澄清及答疑</w:t>
      </w:r>
    </w:p>
    <w:p>
      <w:pPr>
        <w:pStyle w:val="4"/>
        <w:keepNext w:val="0"/>
        <w:keepLines w:val="0"/>
        <w:pageBreakBefore w:val="0"/>
        <w:widowControl/>
        <w:kinsoku/>
        <w:overflowPunct/>
        <w:topLinePunct w:val="0"/>
        <w:autoSpaceDE/>
        <w:autoSpaceDN/>
        <w:bidi w:val="0"/>
        <w:spacing w:line="440" w:lineRule="exact"/>
        <w:ind w:right="0" w:rightChars="0"/>
        <w:textAlignment w:val="auto"/>
        <w:outlineLvl w:val="9"/>
        <w:rPr>
          <w:rFonts w:hint="eastAsia"/>
          <w:kern w:val="2"/>
          <w:sz w:val="24"/>
          <w:szCs w:val="24"/>
          <w:lang w:val="en-US" w:eastAsia="zh-CN"/>
        </w:rPr>
      </w:pPr>
      <w:r>
        <w:rPr>
          <w:rFonts w:hint="eastAsia"/>
          <w:kern w:val="2"/>
          <w:sz w:val="24"/>
          <w:szCs w:val="24"/>
          <w:lang w:val="en-US" w:eastAsia="zh-CN"/>
        </w:rPr>
        <w:t>投标人若对招标文件有任何疑问，应于2017年1月18日17：00(北京时间,下同)前联系湖南工程学院后勤处以书面提出，过期不予受理；后勤处现场答疑，联系人：李友根，联系电话13016175613。</w:t>
      </w:r>
    </w:p>
    <w:p>
      <w:pPr>
        <w:pStyle w:val="4"/>
        <w:keepNext w:val="0"/>
        <w:keepLines w:val="0"/>
        <w:pageBreakBefore w:val="0"/>
        <w:widowControl/>
        <w:kinsoku/>
        <w:overflowPunct/>
        <w:topLinePunct w:val="0"/>
        <w:autoSpaceDE/>
        <w:autoSpaceDN/>
        <w:bidi w:val="0"/>
        <w:spacing w:line="440" w:lineRule="exact"/>
        <w:ind w:right="0" w:rightChars="0"/>
        <w:textAlignment w:val="auto"/>
        <w:outlineLvl w:val="9"/>
        <w:rPr>
          <w:kern w:val="2"/>
          <w:sz w:val="24"/>
          <w:szCs w:val="24"/>
          <w:lang w:val="en-US"/>
        </w:rPr>
      </w:pPr>
      <w:r>
        <w:rPr>
          <w:rFonts w:hint="eastAsia"/>
          <w:kern w:val="2"/>
          <w:sz w:val="24"/>
          <w:szCs w:val="24"/>
          <w:lang w:val="en-US" w:eastAsia="zh-CN"/>
        </w:rPr>
        <w:t>七、设计费控制价</w:t>
      </w:r>
    </w:p>
    <w:p>
      <w:pPr>
        <w:pStyle w:val="4"/>
        <w:keepNext w:val="0"/>
        <w:keepLines w:val="0"/>
        <w:pageBreakBefore w:val="0"/>
        <w:widowControl/>
        <w:kinsoku/>
        <w:overflowPunct/>
        <w:topLinePunct w:val="0"/>
        <w:autoSpaceDE/>
        <w:autoSpaceDN/>
        <w:bidi w:val="0"/>
        <w:spacing w:line="440" w:lineRule="exact"/>
        <w:ind w:right="0" w:rightChars="0"/>
        <w:textAlignment w:val="auto"/>
        <w:outlineLvl w:val="9"/>
        <w:rPr>
          <w:kern w:val="2"/>
          <w:sz w:val="24"/>
          <w:szCs w:val="24"/>
          <w:lang w:val="en-US"/>
        </w:rPr>
      </w:pPr>
      <w:r>
        <w:rPr>
          <w:rFonts w:hint="eastAsia"/>
          <w:kern w:val="2"/>
          <w:sz w:val="24"/>
          <w:szCs w:val="24"/>
          <w:lang w:val="en-US" w:eastAsia="zh-CN"/>
        </w:rPr>
        <w:t>设计费招标控制价为人民币贰拾捌万元整（小写：28万元整）。</w:t>
      </w:r>
    </w:p>
    <w:p>
      <w:pPr>
        <w:pStyle w:val="4"/>
        <w:keepNext w:val="0"/>
        <w:keepLines w:val="0"/>
        <w:pageBreakBefore w:val="0"/>
        <w:widowControl/>
        <w:kinsoku/>
        <w:overflowPunct/>
        <w:topLinePunct w:val="0"/>
        <w:autoSpaceDE/>
        <w:autoSpaceDN/>
        <w:bidi w:val="0"/>
        <w:spacing w:line="440" w:lineRule="exact"/>
        <w:ind w:right="0" w:rightChars="0"/>
        <w:textAlignment w:val="auto"/>
        <w:outlineLvl w:val="9"/>
        <w:rPr>
          <w:rFonts w:hint="eastAsia"/>
          <w:kern w:val="2"/>
          <w:sz w:val="24"/>
          <w:szCs w:val="24"/>
          <w:lang w:val="en-US"/>
        </w:rPr>
      </w:pPr>
      <w:r>
        <w:rPr>
          <w:rFonts w:hint="eastAsia"/>
          <w:kern w:val="2"/>
          <w:sz w:val="24"/>
          <w:szCs w:val="24"/>
          <w:lang w:val="en-US" w:eastAsia="zh-CN"/>
        </w:rPr>
        <w:t>八、</w:t>
      </w:r>
      <w:r>
        <w:rPr>
          <w:rFonts w:hint="eastAsia"/>
          <w:kern w:val="2"/>
          <w:sz w:val="24"/>
          <w:szCs w:val="24"/>
          <w:lang w:val="en-US"/>
        </w:rPr>
        <w:t>投标文件的递交：</w:t>
      </w:r>
    </w:p>
    <w:p>
      <w:pPr>
        <w:pStyle w:val="4"/>
        <w:keepNext w:val="0"/>
        <w:keepLines w:val="0"/>
        <w:pageBreakBefore w:val="0"/>
        <w:widowControl/>
        <w:kinsoku/>
        <w:overflowPunct/>
        <w:topLinePunct w:val="0"/>
        <w:autoSpaceDE/>
        <w:autoSpaceDN/>
        <w:bidi w:val="0"/>
        <w:spacing w:line="440" w:lineRule="exact"/>
        <w:ind w:right="0" w:rightChars="0"/>
        <w:textAlignment w:val="auto"/>
        <w:outlineLvl w:val="9"/>
        <w:rPr>
          <w:rFonts w:hint="eastAsia" w:ascii="宋体" w:hAnsi="宋体" w:eastAsia="宋体" w:cs="宋体"/>
          <w:sz w:val="24"/>
          <w:szCs w:val="24"/>
        </w:rPr>
      </w:pPr>
      <w:r>
        <w:rPr>
          <w:rFonts w:hint="eastAsia"/>
          <w:kern w:val="2"/>
          <w:sz w:val="24"/>
          <w:szCs w:val="24"/>
          <w:lang w:val="en-US" w:eastAsia="zh-CN"/>
        </w:rPr>
        <w:t>8.</w:t>
      </w:r>
      <w:r>
        <w:rPr>
          <w:rFonts w:hint="eastAsia"/>
          <w:kern w:val="2"/>
          <w:sz w:val="24"/>
          <w:szCs w:val="24"/>
          <w:lang w:val="en-US"/>
        </w:rPr>
        <w:t xml:space="preserve">1 投标文件送达时间：2017年 1 </w:t>
      </w:r>
      <w:r>
        <w:rPr>
          <w:rFonts w:hint="eastAsia" w:ascii="宋体" w:hAnsi="宋体"/>
          <w:sz w:val="24"/>
          <w:szCs w:val="24"/>
        </w:rPr>
        <w:t>月 1</w:t>
      </w:r>
      <w:r>
        <w:rPr>
          <w:rFonts w:hint="eastAsia" w:ascii="宋体" w:hAnsi="宋体"/>
          <w:sz w:val="24"/>
          <w:szCs w:val="24"/>
          <w:lang w:val="en-US" w:eastAsia="zh-CN"/>
        </w:rPr>
        <w:t>9</w:t>
      </w:r>
      <w:r>
        <w:rPr>
          <w:rFonts w:hint="eastAsia" w:ascii="宋体" w:hAnsi="宋体"/>
          <w:sz w:val="24"/>
          <w:szCs w:val="24"/>
        </w:rPr>
        <w:t>日</w:t>
      </w:r>
      <w:r>
        <w:rPr>
          <w:rFonts w:hint="eastAsia" w:ascii="宋体" w:hAnsi="宋体"/>
          <w:sz w:val="24"/>
          <w:szCs w:val="24"/>
          <w:lang w:eastAsia="zh-CN"/>
        </w:rPr>
        <w:t>上午</w:t>
      </w:r>
      <w:r>
        <w:rPr>
          <w:rFonts w:hint="eastAsia" w:ascii="宋体" w:hAnsi="宋体"/>
          <w:sz w:val="24"/>
          <w:szCs w:val="24"/>
          <w:lang w:val="en-US" w:eastAsia="zh-CN"/>
        </w:rPr>
        <w:t>8</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0～</w:t>
      </w:r>
      <w:r>
        <w:rPr>
          <w:rFonts w:hint="eastAsia" w:ascii="宋体" w:hAnsi="宋体"/>
          <w:sz w:val="24"/>
          <w:szCs w:val="24"/>
          <w:lang w:val="en-US" w:eastAsia="zh-CN"/>
        </w:rPr>
        <w:t>9</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0时（北京时间）</w:t>
      </w:r>
    </w:p>
    <w:p>
      <w:pPr>
        <w:pStyle w:val="3"/>
        <w:keepNext w:val="0"/>
        <w:keepLines w:val="0"/>
        <w:pageBreakBefore w:val="0"/>
        <w:kinsoku/>
        <w:overflowPunct/>
        <w:topLinePunct w:val="0"/>
        <w:autoSpaceDE/>
        <w:autoSpaceDN/>
        <w:bidi w:val="0"/>
        <w:adjustRightInd w:val="0"/>
        <w:snapToGrid w:val="0"/>
        <w:spacing w:line="440" w:lineRule="exact"/>
        <w:ind w:left="0" w:leftChars="0" w:right="0" w:rightChars="0" w:firstLine="840" w:firstLineChars="35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 投标文件送达地点：湖南工程学院</w:t>
      </w:r>
      <w:r>
        <w:rPr>
          <w:rFonts w:hint="eastAsia" w:ascii="宋体" w:hAnsi="宋体" w:eastAsia="宋体" w:cs="宋体"/>
          <w:sz w:val="24"/>
          <w:szCs w:val="24"/>
          <w:lang w:eastAsia="zh-CN"/>
        </w:rPr>
        <w:t>机械楼</w:t>
      </w:r>
      <w:r>
        <w:rPr>
          <w:rFonts w:hint="eastAsia" w:ascii="宋体" w:hAnsi="宋体" w:eastAsia="宋体" w:cs="宋体"/>
          <w:sz w:val="24"/>
          <w:szCs w:val="24"/>
          <w:lang w:val="en-US" w:eastAsia="zh-CN"/>
        </w:rPr>
        <w:t>311室</w:t>
      </w:r>
      <w:r>
        <w:rPr>
          <w:rFonts w:hint="eastAsia" w:ascii="宋体" w:hAnsi="宋体" w:eastAsia="宋体" w:cs="宋体"/>
          <w:sz w:val="24"/>
          <w:szCs w:val="24"/>
        </w:rPr>
        <w:t>。</w:t>
      </w:r>
    </w:p>
    <w:p>
      <w:pPr>
        <w:pStyle w:val="3"/>
        <w:keepNext w:val="0"/>
        <w:keepLines w:val="0"/>
        <w:pageBreakBefore w:val="0"/>
        <w:kinsoku/>
        <w:overflowPunct/>
        <w:topLinePunct w:val="0"/>
        <w:autoSpaceDE/>
        <w:autoSpaceDN/>
        <w:bidi w:val="0"/>
        <w:adjustRightInd w:val="0"/>
        <w:snapToGrid w:val="0"/>
        <w:spacing w:line="440" w:lineRule="exact"/>
        <w:ind w:left="0" w:leftChars="0" w:right="0" w:rightChars="0" w:firstLine="840" w:firstLineChars="35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w:t>
      </w:r>
      <w:r>
        <w:rPr>
          <w:rFonts w:hint="eastAsia" w:ascii="宋体" w:hAnsi="宋体" w:eastAsia="宋体" w:cs="宋体"/>
          <w:color w:val="000000"/>
          <w:kern w:val="0"/>
          <w:sz w:val="24"/>
          <w:szCs w:val="24"/>
        </w:rPr>
        <w:t>投标文件正本份数：1份；投标文件副本份数：4份。</w:t>
      </w:r>
    </w:p>
    <w:p>
      <w:pPr>
        <w:pStyle w:val="3"/>
        <w:keepNext w:val="0"/>
        <w:keepLines w:val="0"/>
        <w:pageBreakBefore w:val="0"/>
        <w:kinsoku/>
        <w:overflowPunct/>
        <w:topLinePunct w:val="0"/>
        <w:autoSpaceDE/>
        <w:autoSpaceDN/>
        <w:bidi w:val="0"/>
        <w:adjustRightInd w:val="0"/>
        <w:snapToGrid w:val="0"/>
        <w:spacing w:line="440" w:lineRule="exact"/>
        <w:ind w:left="0" w:leftChars="0" w:right="0" w:rightChars="0" w:firstLine="840" w:firstLineChars="35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8.4</w:t>
      </w:r>
      <w:r>
        <w:rPr>
          <w:rFonts w:hint="eastAsia" w:ascii="宋体" w:hAnsi="宋体" w:eastAsia="宋体" w:cs="宋体"/>
          <w:sz w:val="24"/>
          <w:szCs w:val="24"/>
        </w:rPr>
        <w:t xml:space="preserve"> 出现以下情况之一的投标文件恕不接收：①逾期送达或未送达指定地点；②未按招标文件的要求密封；③未按招标文件要求提供足额投标保证金。</w:t>
      </w:r>
    </w:p>
    <w:p>
      <w:pPr>
        <w:keepNext w:val="0"/>
        <w:keepLines w:val="0"/>
        <w:pageBreakBefore w:val="0"/>
        <w:widowControl/>
        <w:numPr>
          <w:ilvl w:val="0"/>
          <w:numId w:val="0"/>
        </w:numPr>
        <w:kinsoku/>
        <w:overflowPunct/>
        <w:topLinePunct w:val="0"/>
        <w:autoSpaceDE/>
        <w:autoSpaceDN/>
        <w:bidi w:val="0"/>
        <w:spacing w:before="240" w:beforeLines="100" w:after="120" w:afterLines="50" w:line="440" w:lineRule="exact"/>
        <w:ind w:left="0" w:leftChars="0" w:right="0" w:rightChars="0" w:firstLine="420" w:firstLineChars="20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九、</w:t>
      </w:r>
      <w:r>
        <w:rPr>
          <w:rFonts w:hint="eastAsia" w:ascii="宋体" w:hAnsi="宋体" w:eastAsia="宋体" w:cs="宋体"/>
          <w:b w:val="0"/>
          <w:bCs/>
          <w:sz w:val="24"/>
          <w:szCs w:val="24"/>
        </w:rPr>
        <w:t>开标时间和地点：</w:t>
      </w:r>
    </w:p>
    <w:p>
      <w:pPr>
        <w:pStyle w:val="3"/>
        <w:keepNext w:val="0"/>
        <w:keepLines w:val="0"/>
        <w:pageBreakBefore w:val="0"/>
        <w:kinsoku/>
        <w:overflowPunct/>
        <w:topLinePunct w:val="0"/>
        <w:autoSpaceDE/>
        <w:autoSpaceDN/>
        <w:bidi w:val="0"/>
        <w:adjustRightInd w:val="0"/>
        <w:snapToGrid w:val="0"/>
        <w:spacing w:line="440" w:lineRule="exact"/>
        <w:ind w:left="480" w:leftChars="229"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开标时间：201</w:t>
      </w:r>
      <w:r>
        <w:rPr>
          <w:rFonts w:hint="eastAsia" w:ascii="宋体" w:hAnsi="宋体" w:eastAsia="宋体" w:cs="宋体"/>
          <w:sz w:val="24"/>
          <w:szCs w:val="24"/>
          <w:lang w:val="en-US" w:eastAsia="zh-CN"/>
        </w:rPr>
        <w:t>7</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19</w:t>
      </w:r>
      <w:r>
        <w:rPr>
          <w:rFonts w:hint="eastAsia" w:ascii="宋体" w:hAnsi="宋体" w:eastAsia="宋体" w:cs="宋体"/>
          <w:sz w:val="24"/>
          <w:szCs w:val="24"/>
        </w:rPr>
        <w:t>日</w:t>
      </w:r>
      <w:r>
        <w:rPr>
          <w:rFonts w:hint="eastAsia" w:ascii="宋体" w:hAnsi="宋体" w:eastAsia="宋体" w:cs="宋体"/>
          <w:sz w:val="24"/>
          <w:szCs w:val="24"/>
          <w:lang w:eastAsia="zh-CN"/>
        </w:rPr>
        <w:t>上午</w:t>
      </w:r>
      <w:r>
        <w:rPr>
          <w:rFonts w:hint="eastAsia" w:ascii="宋体" w:hAnsi="宋体" w:eastAsia="宋体" w:cs="宋体"/>
          <w:sz w:val="24"/>
          <w:szCs w:val="24"/>
          <w:lang w:val="en-US" w:eastAsia="zh-CN"/>
        </w:rPr>
        <w:t>9：0</w:t>
      </w:r>
      <w:r>
        <w:rPr>
          <w:rFonts w:hint="eastAsia" w:ascii="宋体" w:hAnsi="宋体" w:eastAsia="宋体" w:cs="宋体"/>
          <w:sz w:val="24"/>
          <w:szCs w:val="24"/>
          <w:lang w:eastAsia="zh-CN"/>
        </w:rPr>
        <w:t>0时</w:t>
      </w:r>
      <w:r>
        <w:rPr>
          <w:rFonts w:hint="eastAsia" w:ascii="宋体" w:hAnsi="宋体"/>
          <w:sz w:val="24"/>
          <w:szCs w:val="24"/>
        </w:rPr>
        <w:t>（北京时间）</w:t>
      </w:r>
      <w:r>
        <w:rPr>
          <w:rFonts w:hint="eastAsia" w:ascii="宋体" w:hAnsi="宋体" w:eastAsia="宋体" w:cs="宋体"/>
          <w:sz w:val="24"/>
          <w:szCs w:val="24"/>
        </w:rPr>
        <w:t>。</w:t>
      </w:r>
    </w:p>
    <w:p>
      <w:pPr>
        <w:pStyle w:val="3"/>
        <w:keepNext w:val="0"/>
        <w:keepLines w:val="0"/>
        <w:pageBreakBefore w:val="0"/>
        <w:kinsoku/>
        <w:overflowPunct/>
        <w:topLinePunct w:val="0"/>
        <w:autoSpaceDE/>
        <w:autoSpaceDN/>
        <w:bidi w:val="0"/>
        <w:adjustRightInd w:val="0"/>
        <w:snapToGrid w:val="0"/>
        <w:spacing w:line="440" w:lineRule="exact"/>
        <w:ind w:left="480" w:leftChars="229"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开标地点：湖南工程学院</w:t>
      </w:r>
      <w:r>
        <w:rPr>
          <w:rFonts w:hint="eastAsia" w:ascii="宋体" w:hAnsi="宋体" w:eastAsia="宋体" w:cs="宋体"/>
          <w:sz w:val="24"/>
          <w:szCs w:val="24"/>
          <w:lang w:eastAsia="zh-CN"/>
        </w:rPr>
        <w:t>机械楼</w:t>
      </w:r>
      <w:r>
        <w:rPr>
          <w:rFonts w:hint="eastAsia" w:ascii="宋体" w:hAnsi="宋体" w:eastAsia="宋体" w:cs="宋体"/>
          <w:sz w:val="24"/>
          <w:szCs w:val="24"/>
          <w:lang w:val="en-US" w:eastAsia="zh-CN"/>
        </w:rPr>
        <w:t>311室</w:t>
      </w:r>
      <w:r>
        <w:rPr>
          <w:rFonts w:hint="eastAsia" w:ascii="宋体" w:hAnsi="宋体" w:eastAsia="宋体" w:cs="宋体"/>
          <w:sz w:val="24"/>
          <w:szCs w:val="24"/>
        </w:rPr>
        <w:t xml:space="preserve">。 </w:t>
      </w:r>
    </w:p>
    <w:p>
      <w:pPr>
        <w:keepNext w:val="0"/>
        <w:keepLines w:val="0"/>
        <w:pageBreakBefore w:val="0"/>
        <w:widowControl/>
        <w:numPr>
          <w:ilvl w:val="0"/>
          <w:numId w:val="0"/>
        </w:numPr>
        <w:kinsoku/>
        <w:overflowPunct/>
        <w:topLinePunct w:val="0"/>
        <w:autoSpaceDE/>
        <w:autoSpaceDN/>
        <w:bidi w:val="0"/>
        <w:spacing w:before="240" w:beforeLines="100" w:after="120" w:afterLines="50" w:line="440" w:lineRule="exact"/>
        <w:ind w:left="0" w:leftChars="0" w:right="0" w:rightChars="0" w:firstLine="420" w:firstLineChars="20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十、</w:t>
      </w:r>
      <w:r>
        <w:rPr>
          <w:rFonts w:hint="eastAsia" w:ascii="宋体" w:hAnsi="宋体" w:eastAsia="宋体" w:cs="宋体"/>
          <w:b w:val="0"/>
          <w:bCs/>
          <w:sz w:val="24"/>
          <w:szCs w:val="24"/>
        </w:rPr>
        <w:t>采购人/招标人：</w:t>
      </w:r>
    </w:p>
    <w:p>
      <w:pPr>
        <w:keepNext w:val="0"/>
        <w:keepLines w:val="0"/>
        <w:pageBreakBefore w:val="0"/>
        <w:kinsoku/>
        <w:overflowPunct/>
        <w:topLinePunct w:val="0"/>
        <w:autoSpaceDE/>
        <w:autoSpaceDN/>
        <w:bidi w:val="0"/>
        <w:adjustRightInd w:val="0"/>
        <w:snapToGrid w:val="0"/>
        <w:spacing w:before="120" w:beforeLines="50" w:after="48" w:afterLines="20" w:line="440" w:lineRule="exact"/>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  称：湖南工程学院。</w:t>
      </w:r>
    </w:p>
    <w:p>
      <w:pPr>
        <w:keepNext w:val="0"/>
        <w:keepLines w:val="0"/>
        <w:pageBreakBefore w:val="0"/>
        <w:kinsoku/>
        <w:overflowPunct/>
        <w:topLinePunct w:val="0"/>
        <w:autoSpaceDE/>
        <w:autoSpaceDN/>
        <w:bidi w:val="0"/>
        <w:adjustRightInd w:val="0"/>
        <w:snapToGrid w:val="0"/>
        <w:spacing w:before="120" w:beforeLines="50" w:after="48" w:afterLines="20" w:line="320" w:lineRule="exact"/>
        <w:ind w:left="0" w:leftChars="0" w:right="0" w:rightChars="0" w:firstLine="638" w:firstLineChars="266"/>
        <w:textAlignment w:val="auto"/>
        <w:outlineLvl w:val="9"/>
        <w:rPr>
          <w:rFonts w:hint="eastAsia" w:ascii="宋体" w:hAnsi="宋体" w:eastAsia="宋体" w:cs="宋体"/>
          <w:sz w:val="21"/>
          <w:szCs w:val="21"/>
        </w:rPr>
      </w:pPr>
      <w:r>
        <w:rPr>
          <w:rFonts w:hint="eastAsia" w:ascii="宋体" w:hAnsi="宋体" w:eastAsia="宋体" w:cs="宋体"/>
          <w:sz w:val="21"/>
          <w:szCs w:val="21"/>
        </w:rPr>
        <w:t>地  址：湖南省湘潭市岳塘区福星中路88号</w:t>
      </w:r>
      <w:r>
        <w:rPr>
          <w:rFonts w:hint="eastAsia" w:ascii="宋体" w:hAnsi="宋体" w:eastAsia="宋体" w:cs="宋体"/>
          <w:sz w:val="21"/>
          <w:szCs w:val="21"/>
          <w:lang w:eastAsia="zh-CN"/>
        </w:rPr>
        <w:t>机械楼</w:t>
      </w:r>
      <w:r>
        <w:rPr>
          <w:rFonts w:hint="eastAsia" w:ascii="宋体" w:hAnsi="宋体" w:eastAsia="宋体" w:cs="宋体"/>
          <w:sz w:val="21"/>
          <w:szCs w:val="21"/>
          <w:lang w:val="en-US" w:eastAsia="zh-CN"/>
        </w:rPr>
        <w:t>209室</w:t>
      </w:r>
      <w:r>
        <w:rPr>
          <w:rFonts w:hint="eastAsia" w:ascii="宋体" w:hAnsi="宋体" w:eastAsia="宋体" w:cs="宋体"/>
          <w:sz w:val="21"/>
          <w:szCs w:val="21"/>
        </w:rPr>
        <w:t xml:space="preserve">。 </w:t>
      </w:r>
    </w:p>
    <w:p>
      <w:pPr>
        <w:keepNext w:val="0"/>
        <w:keepLines w:val="0"/>
        <w:pageBreakBefore w:val="0"/>
        <w:widowControl w:val="0"/>
        <w:suppressLineNumbers w:val="0"/>
        <w:kinsoku/>
        <w:overflowPunct/>
        <w:topLinePunct w:val="0"/>
        <w:autoSpaceDE/>
        <w:autoSpaceDN/>
        <w:bidi w:val="0"/>
        <w:spacing w:before="0" w:beforeAutospacing="0" w:after="0" w:afterAutospacing="0" w:line="320" w:lineRule="exact"/>
        <w:ind w:left="0" w:leftChars="0" w:right="0" w:rightChars="0" w:firstLine="638" w:firstLineChars="266"/>
        <w:jc w:val="both"/>
        <w:textAlignment w:val="auto"/>
        <w:outlineLvl w:val="9"/>
        <w:rPr>
          <w:rFonts w:hint="eastAsia" w:ascii="宋体" w:hAnsi="宋体" w:eastAsia="宋体" w:cs="Times New Roman"/>
          <w:color w:val="000000"/>
          <w:kern w:val="2"/>
          <w:sz w:val="21"/>
          <w:szCs w:val="21"/>
          <w:lang w:val="en-US" w:eastAsia="zh-CN" w:bidi="ar"/>
        </w:rPr>
      </w:pPr>
      <w:r>
        <w:rPr>
          <w:rFonts w:hint="eastAsia" w:ascii="宋体" w:hAnsi="宋体" w:eastAsia="宋体" w:cs="宋体"/>
          <w:sz w:val="21"/>
          <w:szCs w:val="21"/>
        </w:rPr>
        <w:t>联系人：</w:t>
      </w:r>
      <w:r>
        <w:rPr>
          <w:rFonts w:hint="eastAsia" w:ascii="宋体" w:hAnsi="宋体" w:eastAsia="宋体" w:cs="宋体"/>
          <w:sz w:val="21"/>
          <w:szCs w:val="21"/>
          <w:lang w:eastAsia="zh-CN"/>
        </w:rPr>
        <w:t>采购与招标管理中心</w:t>
      </w:r>
      <w:r>
        <w:rPr>
          <w:rFonts w:hint="eastAsia" w:ascii="宋体" w:hAnsi="宋体" w:eastAsia="宋体" w:cs="宋体"/>
          <w:sz w:val="21"/>
          <w:szCs w:val="21"/>
        </w:rPr>
        <w:t>：</w:t>
      </w:r>
      <w:r>
        <w:rPr>
          <w:rFonts w:hint="eastAsia" w:ascii="宋体" w:hAnsi="宋体" w:eastAsia="宋体" w:cs="宋体"/>
          <w:color w:val="333333"/>
          <w:sz w:val="21"/>
          <w:szCs w:val="21"/>
          <w:shd w:val="clear" w:color="auto" w:fill="FFFFFF"/>
        </w:rPr>
        <w:t>蒋</w:t>
      </w:r>
      <w:r>
        <w:rPr>
          <w:rFonts w:hint="eastAsia" w:ascii="宋体" w:hAnsi="宋体" w:eastAsia="宋体" w:cs="宋体"/>
          <w:sz w:val="21"/>
          <w:szCs w:val="21"/>
        </w:rPr>
        <w:t>老师（电话：</w:t>
      </w:r>
      <w:r>
        <w:rPr>
          <w:rFonts w:hint="eastAsia" w:ascii="宋体" w:hAnsi="宋体" w:eastAsia="宋体" w:cs="宋体"/>
          <w:color w:val="333333"/>
          <w:sz w:val="21"/>
          <w:szCs w:val="21"/>
          <w:shd w:val="clear" w:color="auto" w:fill="FFFFFF"/>
        </w:rPr>
        <w:t>0731-58683362</w:t>
      </w:r>
      <w:r>
        <w:rPr>
          <w:rFonts w:hint="eastAsia" w:ascii="宋体" w:hAnsi="宋体" w:eastAsia="宋体" w:cs="宋体"/>
          <w:color w:val="333333"/>
          <w:sz w:val="21"/>
          <w:szCs w:val="21"/>
          <w:shd w:val="clear" w:color="auto" w:fill="FFFFFF"/>
          <w:lang w:eastAsia="zh-CN"/>
        </w:rPr>
        <w:t>，</w:t>
      </w:r>
      <w:r>
        <w:rPr>
          <w:rFonts w:hint="eastAsia" w:ascii="宋体" w:hAnsi="宋体" w:eastAsia="宋体" w:cs="宋体"/>
          <w:color w:val="333333"/>
          <w:sz w:val="21"/>
          <w:szCs w:val="21"/>
          <w:shd w:val="clear" w:color="auto" w:fill="FFFFFF"/>
          <w:lang w:val="en-US" w:eastAsia="zh-CN"/>
        </w:rPr>
        <w:t>15675277109</w:t>
      </w:r>
      <w:r>
        <w:rPr>
          <w:rFonts w:hint="eastAsia" w:ascii="宋体" w:hAnsi="宋体" w:eastAsia="宋体" w:cs="宋体"/>
          <w:sz w:val="21"/>
          <w:szCs w:val="21"/>
        </w:rPr>
        <w:t>）。</w:t>
      </w:r>
    </w:p>
    <w:p>
      <w:pPr>
        <w:keepNext w:val="0"/>
        <w:keepLines w:val="0"/>
        <w:pageBreakBefore w:val="0"/>
        <w:widowControl/>
        <w:kinsoku/>
        <w:overflowPunct/>
        <w:topLinePunct w:val="0"/>
        <w:autoSpaceDE/>
        <w:autoSpaceDN/>
        <w:bidi w:val="0"/>
        <w:spacing w:line="320" w:lineRule="exact"/>
        <w:ind w:left="0" w:leftChars="0" w:right="0" w:rightChars="0" w:firstLine="3960"/>
        <w:jc w:val="right"/>
        <w:textAlignment w:val="auto"/>
        <w:outlineLvl w:val="9"/>
        <w:rPr>
          <w:rFonts w:ascii="宋体" w:hAnsi="宋体" w:eastAsia="宋体" w:cs="宋体"/>
          <w:color w:val="000000" w:themeColor="text1"/>
          <w:kern w:val="0"/>
          <w:sz w:val="21"/>
          <w:szCs w:val="21"/>
          <w14:textFill>
            <w14:solidFill>
              <w14:schemeClr w14:val="tx1"/>
            </w14:solidFill>
          </w14:textFill>
        </w:rPr>
      </w:pPr>
      <w:r>
        <w:rPr>
          <w:rFonts w:ascii="宋体" w:hAnsi="宋体" w:eastAsia="宋体" w:cs="宋体"/>
          <w:color w:val="000000" w:themeColor="text1"/>
          <w:kern w:val="0"/>
          <w:sz w:val="21"/>
          <w:szCs w:val="21"/>
          <w14:textFill>
            <w14:solidFill>
              <w14:schemeClr w14:val="tx1"/>
            </w14:solidFill>
          </w14:textFill>
        </w:rPr>
        <w:t>湖南工程学院</w:t>
      </w:r>
      <w:r>
        <w:rPr>
          <w:rFonts w:hint="eastAsia" w:ascii="宋体" w:hAnsi="宋体" w:eastAsia="宋体" w:cs="宋体"/>
          <w:color w:val="000000" w:themeColor="text1"/>
          <w:kern w:val="0"/>
          <w:sz w:val="21"/>
          <w:szCs w:val="21"/>
          <w14:textFill>
            <w14:solidFill>
              <w14:schemeClr w14:val="tx1"/>
            </w14:solidFill>
          </w14:textFill>
        </w:rPr>
        <w:t>采购与招标管理中心</w:t>
      </w:r>
    </w:p>
    <w:p>
      <w:pPr>
        <w:keepNext w:val="0"/>
        <w:keepLines w:val="0"/>
        <w:pageBreakBefore w:val="0"/>
        <w:widowControl/>
        <w:kinsoku/>
        <w:wordWrap w:val="0"/>
        <w:overflowPunct/>
        <w:topLinePunct w:val="0"/>
        <w:autoSpaceDE/>
        <w:autoSpaceDN/>
        <w:bidi w:val="0"/>
        <w:spacing w:line="320" w:lineRule="exact"/>
        <w:ind w:left="0" w:leftChars="0" w:right="0" w:rightChars="0" w:firstLine="3960"/>
        <w:jc w:val="right"/>
        <w:textAlignment w:val="auto"/>
        <w:outlineLvl w:val="9"/>
        <w:rPr>
          <w:sz w:val="21"/>
          <w:szCs w:val="21"/>
        </w:rPr>
      </w:pPr>
      <w:r>
        <w:rPr>
          <w:rFonts w:ascii="宋体" w:hAnsi="宋体" w:eastAsia="宋体" w:cs="宋体"/>
          <w:color w:val="000000" w:themeColor="text1"/>
          <w:kern w:val="0"/>
          <w:sz w:val="21"/>
          <w:szCs w:val="21"/>
          <w14:textFill>
            <w14:solidFill>
              <w14:schemeClr w14:val="tx1"/>
            </w14:solidFill>
          </w14:textFill>
        </w:rPr>
        <w:t>201</w:t>
      </w:r>
      <w:r>
        <w:rPr>
          <w:rFonts w:hint="eastAsia" w:ascii="宋体" w:hAnsi="宋体" w:eastAsia="宋体" w:cs="宋体"/>
          <w:color w:val="000000" w:themeColor="text1"/>
          <w:kern w:val="0"/>
          <w:sz w:val="21"/>
          <w:szCs w:val="21"/>
          <w14:textFill>
            <w14:solidFill>
              <w14:schemeClr w14:val="tx1"/>
            </w14:solidFill>
          </w14:textFill>
        </w:rPr>
        <w:t>7</w:t>
      </w:r>
      <w:r>
        <w:rPr>
          <w:rFonts w:ascii="宋体" w:hAnsi="宋体" w:eastAsia="宋体" w:cs="宋体"/>
          <w:color w:val="000000" w:themeColor="text1"/>
          <w:kern w:val="0"/>
          <w:sz w:val="21"/>
          <w:szCs w:val="21"/>
          <w14:textFill>
            <w14:solidFill>
              <w14:schemeClr w14:val="tx1"/>
            </w14:solidFill>
          </w14:textFill>
        </w:rPr>
        <w:t>年</w:t>
      </w:r>
      <w:r>
        <w:rPr>
          <w:rFonts w:hint="eastAsia" w:ascii="宋体" w:hAnsi="宋体" w:eastAsia="宋体" w:cs="宋体"/>
          <w:color w:val="000000" w:themeColor="text1"/>
          <w:kern w:val="0"/>
          <w:sz w:val="21"/>
          <w:szCs w:val="21"/>
          <w14:textFill>
            <w14:solidFill>
              <w14:schemeClr w14:val="tx1"/>
            </w14:solidFill>
          </w14:textFill>
        </w:rPr>
        <w:t>1</w:t>
      </w:r>
      <w:r>
        <w:rPr>
          <w:rFonts w:ascii="宋体" w:hAnsi="宋体" w:eastAsia="宋体" w:cs="宋体"/>
          <w:color w:val="000000" w:themeColor="text1"/>
          <w:kern w:val="0"/>
          <w:sz w:val="21"/>
          <w:szCs w:val="21"/>
          <w14:textFill>
            <w14:solidFill>
              <w14:schemeClr w14:val="tx1"/>
            </w14:solidFill>
          </w14:textFill>
        </w:rPr>
        <w:t>月</w:t>
      </w:r>
      <w:r>
        <w:rPr>
          <w:rFonts w:hint="eastAsia" w:ascii="宋体" w:hAnsi="宋体" w:eastAsia="宋体" w:cs="宋体"/>
          <w:color w:val="000000" w:themeColor="text1"/>
          <w:kern w:val="0"/>
          <w:sz w:val="21"/>
          <w:szCs w:val="21"/>
          <w:lang w:val="en-US" w:eastAsia="zh-CN"/>
          <w14:textFill>
            <w14:solidFill>
              <w14:schemeClr w14:val="tx1"/>
            </w14:solidFill>
          </w14:textFill>
        </w:rPr>
        <w:t>12</w:t>
      </w:r>
      <w:r>
        <w:rPr>
          <w:rFonts w:ascii="宋体" w:hAnsi="宋体" w:eastAsia="宋体" w:cs="宋体"/>
          <w:color w:val="000000" w:themeColor="text1"/>
          <w:kern w:val="0"/>
          <w:sz w:val="21"/>
          <w:szCs w:val="21"/>
          <w14:textFill>
            <w14:solidFill>
              <w14:schemeClr w14:val="tx1"/>
            </w14:solidFill>
          </w14:textFill>
        </w:rPr>
        <w:t>日</w:t>
      </w:r>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仿宋_GB2312">
    <w:altName w:val="仿宋"/>
    <w:panose1 w:val="00000000000000000000"/>
    <w:charset w:val="86"/>
    <w:family w:val="auto"/>
    <w:pitch w:val="default"/>
    <w:sig w:usb0="00000000"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libri Light">
    <w:altName w:val="Times New Roman"/>
    <w:panose1 w:val="00000000000000000000"/>
    <w:charset w:val="00"/>
    <w:family w:val="roman"/>
    <w:pitch w:val="default"/>
    <w:sig w:usb0="00000000" w:usb1="00000000" w:usb2="00000000" w:usb3="00000000" w:csb0="00000000"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003" w:usb1="288F0000" w:usb2="00000006" w:usb3="00000000" w:csb0="00040001" w:csb1="00000000"/>
  </w:font>
  <w:font w:name="MingLiU_HKSCS">
    <w:panose1 w:val="02020500000000000000"/>
    <w:charset w:val="88"/>
    <w:family w:val="roman"/>
    <w:pitch w:val="default"/>
    <w:sig w:usb0="A00002FF" w:usb1="38CFFCFA" w:usb2="00000016" w:usb3="00000000" w:csb0="00100001" w:csb1="00000000"/>
  </w:font>
  <w:font w:name="TimesNewRoman">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50477"/>
    <w:rsid w:val="0C85114C"/>
    <w:rsid w:val="42750477"/>
    <w:rsid w:val="52363DB0"/>
    <w:rsid w:val="6E847307"/>
    <w:rsid w:val="75644ED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adjustRightInd w:val="0"/>
      <w:spacing w:before="360" w:beforeAutospacing="0" w:after="360" w:afterAutospacing="0" w:line="480" w:lineRule="atLeast"/>
      <w:ind w:left="1923" w:right="0" w:hanging="1923"/>
      <w:jc w:val="center"/>
      <w:outlineLvl w:val="0"/>
    </w:pPr>
    <w:rPr>
      <w:rFonts w:hint="default" w:ascii="Arial" w:hAnsi="宋体" w:eastAsia="仿宋_GB2312" w:cs="Times New Roman"/>
      <w:b/>
      <w:color w:val="000000"/>
      <w:kern w:val="44"/>
      <w:sz w:val="52"/>
      <w:szCs w:val="20"/>
      <w:lang w:val="en-US" w:eastAsia="zh-CN" w:bidi="ar"/>
    </w:rPr>
  </w:style>
  <w:style w:type="character" w:default="1" w:styleId="5">
    <w:name w:val="Default Paragraph Font"/>
    <w:semiHidden/>
    <w:uiPriority w:val="0"/>
  </w:style>
  <w:style w:type="table" w:default="1" w:styleId="6">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3">
    <w:name w:val="Body Text"/>
    <w:basedOn w:val="1"/>
    <w:uiPriority w:val="0"/>
    <w:pPr>
      <w:spacing w:line="360" w:lineRule="auto"/>
    </w:pPr>
    <w:rPr>
      <w:sz w:val="24"/>
      <w:szCs w:val="20"/>
    </w:rPr>
  </w:style>
  <w:style w:type="paragraph" w:styleId="4">
    <w:name w:val="Normal (Web)"/>
    <w:basedOn w:val="1"/>
    <w:uiPriority w:val="0"/>
    <w:pPr>
      <w:keepNext w:val="0"/>
      <w:keepLines w:val="0"/>
      <w:widowControl/>
      <w:suppressLineNumbers w:val="0"/>
      <w:spacing w:before="0" w:beforeAutospacing="1" w:after="0" w:afterAutospacing="1" w:line="360" w:lineRule="auto"/>
      <w:ind w:left="0" w:right="0" w:firstLine="480"/>
      <w:jc w:val="left"/>
    </w:pPr>
    <w:rPr>
      <w:rFonts w:hint="eastAsia" w:ascii="宋体" w:hAnsi="宋体" w:eastAsia="宋体" w:cs="Times New Roman"/>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2017-01-12T00:45:00Z</dcterms:created>
  <dc:creator>Administrator</dc:creator>
  <cp:lastModifiedBy>Administrator</cp:lastModifiedBy>
  <cp:lastPrinted>2017-01-12T03:22:52Z</cp:lastPrinted>
  <dcterms:modified xsi:type="dcterms:W3CDTF">2017-01-12T03:31:19Z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